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/>
        <w:spacing w:before="0" w:beforeAutospacing="0" w:after="0" w:afterAutospacing="0" w:line="368" w:lineRule="atLeast"/>
        <w:ind w:right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w w:val="10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心理学综合参考书目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）《普通心理学》，彭聃龄著，北京师范大学出版社，2012 年（或同类教材）；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）《神经科学》，（美）贝尔等编著，高等教育出版社，2011 年；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）《认知心理学》，王甦、汪安圣，北京大学出版社，2011(（或同类教材)；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）《发展心理学—人的毕生发展》（第四版），（美）费尔德曼著，苏彦捷等译，世界图书公司，2007 年（或同类教材）；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）《人格心理学》，许燕，北京师范大学出版社，2009年（或同类教材）；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）《社会心理学》，戴维·迈尔斯著，侯玉波，乐国安，张智勇等译，人民邮电出版社，2016（或同类教材）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）《教育心理学》，冯忠良，伍新春，姚梅林，王键敏著，人民教育出版社，2010 年（或同类教材）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）《心理学研究方法》（第 8 版），（美）埃尔姆斯等著，马剑虹等译，中国人民大学出版社，2011年（或同类教材）；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）《现代心理与教育统计学》（第四版），张厚粲，北京师范大学出版社（或同类教材）；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）《实验心理学》（修订版），朱滢主编，北京大学出版社，2005 年（或同类教材） 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）《心理测量学》，戴海琦，高等教育出版社，2010（或同类教材）；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）《认知神经科学基础》，魏景汉、阎克乐等著，人民教育出版社，2008 年（或同类教材）。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w w:val="100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心理发展与教育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）《发展心理学》，林崇德主编，人民教育出版社，2009.3；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）《教育心理学》，冯忠良，伍新春，姚梅林，王健敏著，人民教育出版社，2010.7；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）《社会性与人格发展》，载维·谢弗著，陈会昌等译，人民邮电出版社，2014.6；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 《理辅导实务--个案分析、活动设计、课程纲要》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郑晓边主编，人民卫生出版社,2011；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（5）《团体心理咨询》，樊富珉，高等教育出版社，2005；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right="133" w:firstLine="0" w:firstLineChars="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（6）《心理咨询的理论与实务》，江光荣著，高等教育出版社，2012；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7D3CDB"/>
    <w:multiLevelType w:val="singleLevel"/>
    <w:tmpl w:val="F87D3C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TdiNzFhYTUwZDZlNGVlZjM4N2Y5MWIxZjEwMWMifQ=="/>
  </w:docVars>
  <w:rsids>
    <w:rsidRoot w:val="776C1D0B"/>
    <w:rsid w:val="24B403E6"/>
    <w:rsid w:val="776C1D0B"/>
    <w:rsid w:val="780041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pPr>
      <w:ind w:left="108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712</Words>
  <Characters>776</Characters>
  <Lines>0</Lines>
  <Paragraphs>0</Paragraphs>
  <TotalTime>0</TotalTime>
  <ScaleCrop>false</ScaleCrop>
  <LinksUpToDate>false</LinksUpToDate>
  <CharactersWithSpaces>794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2022-11-15T15:14:00Z</dcterms:created>
  <dc:creator>张娟</dc:creator>
  <cp:lastModifiedBy>张娟</cp:lastModifiedBy>
  <dcterms:modified xsi:type="dcterms:W3CDTF">2022-11-16T03:15:50Z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EDD0A604369040E1BF8E4F879BAAEE65</vt:lpwstr>
  </property>
</Properties>
</file>